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32" w:rsidRDefault="006563F7">
      <w:pPr>
        <w:pStyle w:val="2"/>
        <w:shd w:val="clear" w:color="auto" w:fill="auto"/>
        <w:ind w:right="20"/>
      </w:pPr>
      <w:r>
        <w:t>Утверждено</w:t>
      </w:r>
    </w:p>
    <w:p w:rsidR="00026232" w:rsidRDefault="006563F7">
      <w:pPr>
        <w:pStyle w:val="2"/>
        <w:shd w:val="clear" w:color="auto" w:fill="auto"/>
        <w:spacing w:after="600"/>
        <w:ind w:left="3520" w:right="20"/>
      </w:pPr>
      <w:r>
        <w:t>XXVII Республиканской отчетно-выборной конференцией профсоюза работников автомобильного транспорта и дорожного хозяйства</w:t>
      </w:r>
    </w:p>
    <w:p w:rsidR="00026232" w:rsidRDefault="006563F7">
      <w:pPr>
        <w:pStyle w:val="2"/>
        <w:shd w:val="clear" w:color="auto" w:fill="auto"/>
        <w:spacing w:after="941" w:line="260" w:lineRule="exact"/>
        <w:ind w:right="20"/>
      </w:pPr>
      <w:r>
        <w:t>30 сентября 2010 года</w:t>
      </w:r>
    </w:p>
    <w:p w:rsidR="00026232" w:rsidRDefault="006563F7">
      <w:pPr>
        <w:pStyle w:val="21"/>
        <w:shd w:val="clear" w:color="auto" w:fill="auto"/>
        <w:spacing w:before="0"/>
      </w:pPr>
      <w:r>
        <w:t>ПОЛОЖЕНИЕ</w:t>
      </w:r>
    </w:p>
    <w:p w:rsidR="00026232" w:rsidRDefault="006563F7">
      <w:pPr>
        <w:pStyle w:val="21"/>
        <w:shd w:val="clear" w:color="auto" w:fill="auto"/>
        <w:spacing w:before="0" w:after="766"/>
      </w:pPr>
      <w:r>
        <w:t>о ревизионной комиссии Татарского республиканского комитета профсоюза работников автомобильного транспорта и дорожного хозяйства</w:t>
      </w:r>
    </w:p>
    <w:p w:rsidR="00026232" w:rsidRDefault="006563F7">
      <w:pPr>
        <w:pStyle w:val="10"/>
        <w:keepNext/>
        <w:keepLines/>
        <w:shd w:val="clear" w:color="auto" w:fill="auto"/>
        <w:spacing w:before="0" w:after="313" w:line="270" w:lineRule="exact"/>
      </w:pPr>
      <w:bookmarkStart w:id="0" w:name="bookmark0"/>
      <w:r>
        <w:t>I. Общие положения</w:t>
      </w:r>
      <w:bookmarkEnd w:id="0"/>
    </w:p>
    <w:p w:rsidR="00026232" w:rsidRDefault="006563F7">
      <w:pPr>
        <w:pStyle w:val="2"/>
        <w:numPr>
          <w:ilvl w:val="0"/>
          <w:numId w:val="1"/>
        </w:numPr>
        <w:shd w:val="clear" w:color="auto" w:fill="auto"/>
        <w:tabs>
          <w:tab w:val="left" w:pos="748"/>
        </w:tabs>
        <w:spacing w:line="480" w:lineRule="exact"/>
        <w:ind w:left="20" w:right="20"/>
        <w:jc w:val="both"/>
      </w:pPr>
      <w:r>
        <w:t>Положение о ревизионной комиссии Татарского республиканского комитета профсоюза работников автомобильного транспорта и дорожного хозяйства распространяется и для ревизионных комиссий первичных профсоюзных организаций.</w:t>
      </w:r>
    </w:p>
    <w:p w:rsidR="00026232" w:rsidRDefault="006563F7">
      <w:pPr>
        <w:pStyle w:val="2"/>
        <w:numPr>
          <w:ilvl w:val="0"/>
          <w:numId w:val="1"/>
        </w:numPr>
        <w:shd w:val="clear" w:color="auto" w:fill="auto"/>
        <w:tabs>
          <w:tab w:val="left" w:pos="748"/>
        </w:tabs>
        <w:spacing w:line="480" w:lineRule="exact"/>
        <w:ind w:left="20" w:right="20"/>
        <w:jc w:val="both"/>
      </w:pPr>
      <w:r>
        <w:t xml:space="preserve">В соответствии с Уставом </w:t>
      </w:r>
      <w:proofErr w:type="spellStart"/>
      <w:r w:rsidR="009A4D06">
        <w:t>Р</w:t>
      </w:r>
      <w:r>
        <w:t>ескома</w:t>
      </w:r>
      <w:proofErr w:type="spellEnd"/>
      <w:r>
        <w:t xml:space="preserve"> профсоюза работников автомобильного транспорта и дорожного хозяйства ревизионная комиссия избирается конференцией (собранием) на тот же срок полномочий, что и выборный руководящий орган. Форма голосования (открытое или закрытое) определяется делегатами конференции (собрания).</w:t>
      </w:r>
    </w:p>
    <w:p w:rsidR="00026232" w:rsidRDefault="006563F7">
      <w:pPr>
        <w:pStyle w:val="2"/>
        <w:numPr>
          <w:ilvl w:val="0"/>
          <w:numId w:val="1"/>
        </w:numPr>
        <w:shd w:val="clear" w:color="auto" w:fill="auto"/>
        <w:tabs>
          <w:tab w:val="left" w:pos="748"/>
        </w:tabs>
        <w:spacing w:line="480" w:lineRule="exact"/>
        <w:ind w:left="20" w:right="20"/>
        <w:jc w:val="both"/>
        <w:sectPr w:rsidR="00026232">
          <w:type w:val="continuous"/>
          <w:pgSz w:w="11909" w:h="16838"/>
          <w:pgMar w:top="2034" w:right="1025" w:bottom="1189" w:left="1078" w:header="0" w:footer="3" w:gutter="0"/>
          <w:cols w:space="720"/>
          <w:noEndnote/>
          <w:docGrid w:linePitch="360"/>
        </w:sectPr>
      </w:pPr>
      <w:r>
        <w:t xml:space="preserve">Количественный состав </w:t>
      </w:r>
      <w:proofErr w:type="spellStart"/>
      <w:r>
        <w:t>ревкомиссии</w:t>
      </w:r>
      <w:proofErr w:type="spellEnd"/>
      <w:r>
        <w:t xml:space="preserve"> определяется конференцией (собранием).</w:t>
      </w:r>
    </w:p>
    <w:p w:rsidR="00026232" w:rsidRDefault="006563F7">
      <w:pPr>
        <w:pStyle w:val="2"/>
        <w:numPr>
          <w:ilvl w:val="0"/>
          <w:numId w:val="1"/>
        </w:numPr>
        <w:shd w:val="clear" w:color="auto" w:fill="auto"/>
        <w:tabs>
          <w:tab w:val="left" w:pos="1670"/>
        </w:tabs>
        <w:spacing w:line="470" w:lineRule="exact"/>
        <w:ind w:left="40" w:right="20" w:firstLine="880"/>
        <w:jc w:val="both"/>
      </w:pPr>
      <w:r>
        <w:lastRenderedPageBreak/>
        <w:t xml:space="preserve">Ревизионная комиссия из своего состава избирает председателя и заместителя председателя. </w:t>
      </w:r>
      <w:r>
        <w:rPr>
          <w:rStyle w:val="125pt"/>
        </w:rPr>
        <w:t xml:space="preserve">Форма голосования </w:t>
      </w:r>
      <w:r>
        <w:t>(открытое или закрытое) определяется ревизионной комиссией.</w:t>
      </w:r>
    </w:p>
    <w:p w:rsidR="00026232" w:rsidRDefault="006563F7">
      <w:pPr>
        <w:pStyle w:val="2"/>
        <w:numPr>
          <w:ilvl w:val="0"/>
          <w:numId w:val="1"/>
        </w:numPr>
        <w:shd w:val="clear" w:color="auto" w:fill="auto"/>
        <w:tabs>
          <w:tab w:val="left" w:pos="1670"/>
        </w:tabs>
        <w:spacing w:after="580" w:line="470" w:lineRule="exact"/>
        <w:ind w:left="40" w:right="20" w:firstLine="880"/>
        <w:jc w:val="both"/>
      </w:pPr>
      <w:r>
        <w:t>Ревизионная комиссия в своей работе руководствуется Уставом общественного объединения профсоюза работников автотранспорта и дорожного хозяйства РТ, действующим законодательством, настоящим Положением и подотчетна только конференций (собранию).</w:t>
      </w:r>
    </w:p>
    <w:p w:rsidR="00026232" w:rsidRDefault="006563F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26"/>
        </w:tabs>
        <w:spacing w:before="0" w:after="369" w:line="270" w:lineRule="exact"/>
        <w:ind w:left="1600"/>
        <w:jc w:val="both"/>
      </w:pPr>
      <w:bookmarkStart w:id="1" w:name="bookmark1"/>
      <w:r>
        <w:t>Содержание работы ревизионной комиссии.</w:t>
      </w:r>
      <w:bookmarkEnd w:id="1"/>
    </w:p>
    <w:p w:rsidR="00026232" w:rsidRDefault="006563F7">
      <w:pPr>
        <w:pStyle w:val="30"/>
        <w:shd w:val="clear" w:color="auto" w:fill="auto"/>
        <w:tabs>
          <w:tab w:val="right" w:pos="5099"/>
          <w:tab w:val="center" w:pos="5387"/>
        </w:tabs>
        <w:spacing w:before="0" w:after="0" w:line="80" w:lineRule="exact"/>
        <w:ind w:left="4720"/>
      </w:pPr>
      <w:r>
        <w:rPr>
          <w:lang w:val="en-US"/>
        </w:rPr>
        <w:t>S</w:t>
      </w:r>
      <w:r>
        <w:rPr>
          <w:lang w:val="en-US"/>
        </w:rPr>
        <w:tab/>
      </w:r>
      <w:r>
        <w:t>.</w:t>
      </w:r>
      <w:r>
        <w:tab/>
        <w:t>Ч</w:t>
      </w:r>
    </w:p>
    <w:p w:rsidR="00026232" w:rsidRDefault="006563F7">
      <w:pPr>
        <w:pStyle w:val="2"/>
        <w:numPr>
          <w:ilvl w:val="0"/>
          <w:numId w:val="3"/>
        </w:numPr>
        <w:shd w:val="clear" w:color="auto" w:fill="auto"/>
        <w:tabs>
          <w:tab w:val="left" w:pos="1475"/>
        </w:tabs>
        <w:spacing w:line="475" w:lineRule="exact"/>
        <w:ind w:left="40" w:right="20" w:firstLine="880"/>
        <w:jc w:val="both"/>
      </w:pPr>
      <w:r>
        <w:t>Ревизионная комиссия проводит ревизии и проверки уставной и финансово-хозяйственной деятельности профсоюзных комитетов отрасли и республиканского комитета профсоюза, подведомственных непосредственно им организаций и учреждений, контролирует исполнение бюджетов и смет профсоюзного органа, дает заключения при утверждении показателей бюджетов, смет и финансовых отчетов.</w:t>
      </w:r>
    </w:p>
    <w:p w:rsidR="00026232" w:rsidRDefault="006563F7">
      <w:pPr>
        <w:pStyle w:val="2"/>
        <w:numPr>
          <w:ilvl w:val="0"/>
          <w:numId w:val="3"/>
        </w:numPr>
        <w:shd w:val="clear" w:color="auto" w:fill="auto"/>
        <w:tabs>
          <w:tab w:val="left" w:pos="1670"/>
        </w:tabs>
        <w:spacing w:line="456" w:lineRule="exact"/>
        <w:ind w:left="40" w:right="20" w:firstLine="88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порядком прохождения дел, рассмотрением писем, жалоб и предложений, достоверности бухгалтерского учета, финансовой и статистической отчетности в профорганах, выполнением постановлений президиума, профкома, конференции, собрания.</w:t>
      </w:r>
    </w:p>
    <w:p w:rsidR="00026232" w:rsidRDefault="006563F7">
      <w:pPr>
        <w:pStyle w:val="2"/>
        <w:numPr>
          <w:ilvl w:val="0"/>
          <w:numId w:val="3"/>
        </w:numPr>
        <w:shd w:val="clear" w:color="auto" w:fill="auto"/>
        <w:tabs>
          <w:tab w:val="left" w:pos="1670"/>
        </w:tabs>
        <w:spacing w:line="480" w:lineRule="exact"/>
        <w:ind w:left="40" w:right="20" w:firstLine="880"/>
        <w:jc w:val="both"/>
      </w:pPr>
      <w:r>
        <w:t xml:space="preserve">При проведении документальной ревизии </w:t>
      </w:r>
      <w:proofErr w:type="spellStart"/>
      <w:r>
        <w:t>финансово</w:t>
      </w:r>
      <w:r>
        <w:softHyphen/>
        <w:t>хозяйственной</w:t>
      </w:r>
      <w:proofErr w:type="spellEnd"/>
      <w:r>
        <w:t xml:space="preserve"> деятельности профсоюзного органа, подведомственных ему учреждений ревизионная комиссия проверяет:</w:t>
      </w:r>
    </w:p>
    <w:p w:rsidR="00026232" w:rsidRDefault="006563F7">
      <w:pPr>
        <w:pStyle w:val="2"/>
        <w:numPr>
          <w:ilvl w:val="0"/>
          <w:numId w:val="4"/>
        </w:numPr>
        <w:shd w:val="clear" w:color="auto" w:fill="auto"/>
        <w:tabs>
          <w:tab w:val="left" w:pos="1926"/>
        </w:tabs>
        <w:spacing w:line="480" w:lineRule="exact"/>
        <w:ind w:left="40" w:right="20" w:firstLine="880"/>
        <w:jc w:val="both"/>
      </w:pPr>
      <w:r>
        <w:t>Финансовые документы (счета, платежные ведомости, ордера, чеки).</w:t>
      </w:r>
    </w:p>
    <w:p w:rsidR="00026232" w:rsidRDefault="006563F7">
      <w:pPr>
        <w:pStyle w:val="2"/>
        <w:numPr>
          <w:ilvl w:val="0"/>
          <w:numId w:val="4"/>
        </w:numPr>
        <w:shd w:val="clear" w:color="auto" w:fill="auto"/>
        <w:tabs>
          <w:tab w:val="left" w:pos="1926"/>
        </w:tabs>
        <w:ind w:left="40" w:right="20" w:firstLine="880"/>
        <w:jc w:val="both"/>
      </w:pPr>
      <w:r>
        <w:t xml:space="preserve">Полноту и своевременность получения членских профсоюзных взносов, поступлений средств от платных культурных и спортивных мероприятий и других видов коммерческой деятельности, поступление денег от родителей за путевки в оздоровительные Лагеря, соответствие </w:t>
      </w:r>
      <w:r>
        <w:lastRenderedPageBreak/>
        <w:t xml:space="preserve">расходования профсоюзных средств смете, утвержденной профсоюзной конференцией (собранием), пленумом </w:t>
      </w:r>
      <w:proofErr w:type="spellStart"/>
      <w:r>
        <w:t>рескома</w:t>
      </w:r>
      <w:proofErr w:type="spellEnd"/>
      <w:r>
        <w:t xml:space="preserve"> профсоюза, законность и целесообразность расходов на культурн</w:t>
      </w:r>
      <w:proofErr w:type="gramStart"/>
      <w:r>
        <w:t>о-</w:t>
      </w:r>
      <w:proofErr w:type="gramEnd"/>
      <w:r>
        <w:t xml:space="preserve"> массовую и физкультурную работу, на оказание помощи членам профсоюза и премирование профсоюзного актива, содержания платного аппарата, организационно-хозяйственные и другие расходы, сохранность денежных средств и материальных ценностей и их использование, наличие отметки в профсоюзном билете об уплате членских взносов.</w:t>
      </w:r>
    </w:p>
    <w:p w:rsidR="00026232" w:rsidRDefault="006563F7">
      <w:pPr>
        <w:pStyle w:val="40"/>
        <w:shd w:val="clear" w:color="auto" w:fill="auto"/>
        <w:tabs>
          <w:tab w:val="left" w:pos="1005"/>
          <w:tab w:val="center" w:pos="4826"/>
          <w:tab w:val="center" w:pos="5166"/>
          <w:tab w:val="right" w:pos="5498"/>
        </w:tabs>
        <w:spacing w:after="0" w:line="100" w:lineRule="exact"/>
        <w:ind w:left="880"/>
      </w:pPr>
      <w:r>
        <w:rPr>
          <w:rStyle w:val="45pt0pt"/>
        </w:rPr>
        <w:t>,</w:t>
      </w:r>
      <w:r>
        <w:rPr>
          <w:rStyle w:val="45pt0pt"/>
        </w:rPr>
        <w:tab/>
      </w:r>
      <w:r>
        <w:t>..</w:t>
      </w:r>
      <w:r>
        <w:tab/>
        <w:t>Ч</w:t>
      </w:r>
      <w:r>
        <w:tab/>
        <w:t>*</w:t>
      </w:r>
      <w:r>
        <w:tab/>
        <w:t>^</w:t>
      </w:r>
    </w:p>
    <w:p w:rsidR="00026232" w:rsidRDefault="006563F7">
      <w:pPr>
        <w:pStyle w:val="2"/>
        <w:numPr>
          <w:ilvl w:val="0"/>
          <w:numId w:val="4"/>
        </w:numPr>
        <w:shd w:val="clear" w:color="auto" w:fill="auto"/>
        <w:tabs>
          <w:tab w:val="left" w:pos="1950"/>
        </w:tabs>
        <w:spacing w:line="470" w:lineRule="exact"/>
        <w:ind w:left="40" w:right="40" w:firstLine="840"/>
        <w:jc w:val="both"/>
      </w:pPr>
      <w:r>
        <w:t>Выполнение постановлений и инструкций профсоюзных органов по финансово-хозяйственным вопросам, планированию и использованию бюджетов и смет.</w:t>
      </w:r>
    </w:p>
    <w:p w:rsidR="00026232" w:rsidRDefault="006563F7">
      <w:pPr>
        <w:pStyle w:val="2"/>
        <w:numPr>
          <w:ilvl w:val="0"/>
          <w:numId w:val="4"/>
        </w:numPr>
        <w:shd w:val="clear" w:color="auto" w:fill="auto"/>
        <w:tabs>
          <w:tab w:val="left" w:pos="1723"/>
        </w:tabs>
        <w:spacing w:line="470" w:lineRule="exact"/>
        <w:ind w:left="40" w:right="40" w:firstLine="840"/>
        <w:jc w:val="both"/>
      </w:pPr>
      <w:r>
        <w:t>Сохранность денежных средств и материальных ценностей, законность и хозяйственную целесообразность произведенных расходов, соблюдение режима экономии в расходовании профсоюзных средств, финансовой и штатной дисциплины.</w:t>
      </w:r>
    </w:p>
    <w:p w:rsidR="00026232" w:rsidRDefault="006563F7">
      <w:pPr>
        <w:pStyle w:val="2"/>
        <w:numPr>
          <w:ilvl w:val="0"/>
          <w:numId w:val="4"/>
        </w:numPr>
        <w:shd w:val="clear" w:color="auto" w:fill="auto"/>
        <w:tabs>
          <w:tab w:val="left" w:pos="1723"/>
        </w:tabs>
        <w:spacing w:line="470" w:lineRule="exact"/>
        <w:ind w:left="40" w:right="40" w:firstLine="840"/>
        <w:jc w:val="both"/>
      </w:pPr>
      <w:r>
        <w:t>Правильность ведения бухгалтерского учета средств и материальных ценностей и достоверность установленной отчетности.</w:t>
      </w:r>
    </w:p>
    <w:p w:rsidR="00026232" w:rsidRDefault="006563F7">
      <w:pPr>
        <w:pStyle w:val="2"/>
        <w:shd w:val="clear" w:color="auto" w:fill="auto"/>
        <w:spacing w:line="470" w:lineRule="exact"/>
        <w:ind w:left="40" w:right="40" w:firstLine="700"/>
        <w:jc w:val="both"/>
      </w:pPr>
      <w:r>
        <w:t xml:space="preserve">' 2.3.6. Ведение делопроизводства, соблюдение порядка приема в профсоюз и учета членов профсоюза, быстроту и правильность прохождения дел, своевременность и правильность рассмотрения заявлений и жалоб трудящихся, выполнение критических замечаний и предложений, высказанных на собраниях, конференциях и пленумах </w:t>
      </w:r>
      <w:proofErr w:type="spellStart"/>
      <w:r>
        <w:t>рескома</w:t>
      </w:r>
      <w:proofErr w:type="spellEnd"/>
      <w:r>
        <w:t xml:space="preserve"> профсоюза.</w:t>
      </w:r>
    </w:p>
    <w:p w:rsidR="00026232" w:rsidRDefault="006563F7">
      <w:pPr>
        <w:pStyle w:val="2"/>
        <w:numPr>
          <w:ilvl w:val="0"/>
          <w:numId w:val="3"/>
        </w:numPr>
        <w:shd w:val="clear" w:color="auto" w:fill="auto"/>
        <w:tabs>
          <w:tab w:val="left" w:pos="1723"/>
        </w:tabs>
        <w:spacing w:after="1044" w:line="480" w:lineRule="exact"/>
        <w:ind w:left="40" w:right="40" w:firstLine="840"/>
        <w:jc w:val="both"/>
      </w:pPr>
      <w:r>
        <w:t xml:space="preserve">Ревизионная комиссия </w:t>
      </w:r>
      <w:proofErr w:type="spellStart"/>
      <w:r>
        <w:t>рескома</w:t>
      </w:r>
      <w:proofErr w:type="spellEnd"/>
      <w:r>
        <w:t xml:space="preserve"> профсоюза оказывает методическую и практическую помощь ревизионным комиссиям первичных профсоюзных организаций в виде консультаций, методических разработок, участвует в обучении профсоюзного актива совместно с </w:t>
      </w:r>
      <w:proofErr w:type="spellStart"/>
      <w:r>
        <w:t>Рескомом</w:t>
      </w:r>
      <w:proofErr w:type="spellEnd"/>
      <w:r>
        <w:t xml:space="preserve"> профсоюза.</w:t>
      </w:r>
    </w:p>
    <w:p w:rsidR="00026232" w:rsidRDefault="009A4D06">
      <w:pPr>
        <w:pStyle w:val="21"/>
        <w:shd w:val="clear" w:color="auto" w:fill="auto"/>
        <w:spacing w:before="0" w:after="477" w:line="300" w:lineRule="exact"/>
        <w:ind w:left="2420"/>
        <w:jc w:val="left"/>
      </w:pPr>
      <w:bookmarkStart w:id="2" w:name="bookmark2"/>
      <w:r>
        <w:lastRenderedPageBreak/>
        <w:t xml:space="preserve">       </w:t>
      </w:r>
      <w:r w:rsidR="006563F7">
        <w:t xml:space="preserve"> </w:t>
      </w:r>
      <w:r w:rsidR="006563F7">
        <w:rPr>
          <w:lang w:val="en-US"/>
        </w:rPr>
        <w:t xml:space="preserve">III. </w:t>
      </w:r>
      <w:r w:rsidR="006563F7">
        <w:t>Права и обязанности.</w:t>
      </w:r>
      <w:bookmarkEnd w:id="2"/>
    </w:p>
    <w:p w:rsidR="00026232" w:rsidRDefault="006563F7">
      <w:pPr>
        <w:pStyle w:val="2"/>
        <w:numPr>
          <w:ilvl w:val="0"/>
          <w:numId w:val="5"/>
        </w:numPr>
        <w:shd w:val="clear" w:color="auto" w:fill="auto"/>
        <w:tabs>
          <w:tab w:val="left" w:pos="1502"/>
        </w:tabs>
        <w:spacing w:line="475" w:lineRule="exact"/>
        <w:ind w:left="40" w:right="20" w:firstLine="860"/>
        <w:jc w:val="both"/>
      </w:pPr>
      <w:r>
        <w:t xml:space="preserve">С правом совещательного голоса участвуют: ревизионная комиссия </w:t>
      </w:r>
      <w:proofErr w:type="spellStart"/>
      <w:r w:rsidR="009A4D06">
        <w:t>Р</w:t>
      </w:r>
      <w:r>
        <w:t>ескома</w:t>
      </w:r>
      <w:proofErr w:type="spellEnd"/>
      <w:r>
        <w:t xml:space="preserve"> профсоюза на пленумах республиканского комитета профсоюза, а председатель и на его президиуме, председатель ревизионной комиссии профкома - на заседании профсоюзного комитета.</w:t>
      </w:r>
    </w:p>
    <w:p w:rsidR="00026232" w:rsidRDefault="006563F7">
      <w:pPr>
        <w:pStyle w:val="2"/>
        <w:numPr>
          <w:ilvl w:val="0"/>
          <w:numId w:val="5"/>
        </w:numPr>
        <w:shd w:val="clear" w:color="auto" w:fill="auto"/>
        <w:tabs>
          <w:tab w:val="left" w:pos="1502"/>
        </w:tabs>
        <w:spacing w:line="475" w:lineRule="exact"/>
        <w:ind w:left="40" w:firstLine="860"/>
        <w:jc w:val="both"/>
      </w:pPr>
      <w:r>
        <w:t xml:space="preserve">Ревизионная комиссия имеет </w:t>
      </w:r>
      <w:r>
        <w:rPr>
          <w:rStyle w:val="11"/>
        </w:rPr>
        <w:t>право</w:t>
      </w:r>
      <w:r>
        <w:t>:</w:t>
      </w:r>
    </w:p>
    <w:p w:rsidR="00026232" w:rsidRDefault="006563F7">
      <w:pPr>
        <w:pStyle w:val="2"/>
        <w:numPr>
          <w:ilvl w:val="0"/>
          <w:numId w:val="6"/>
        </w:numPr>
        <w:shd w:val="clear" w:color="auto" w:fill="auto"/>
        <w:tabs>
          <w:tab w:val="left" w:pos="1877"/>
        </w:tabs>
        <w:spacing w:line="475" w:lineRule="exact"/>
        <w:ind w:left="40" w:right="20" w:firstLine="860"/>
        <w:jc w:val="both"/>
      </w:pPr>
      <w:r>
        <w:t>Требовать предъявления для проведения ревизии подлинных бухгалтерских и других документов, учетных регистров, планов, смет, балансов, финансовых отчетов и т.п.</w:t>
      </w:r>
    </w:p>
    <w:p w:rsidR="00026232" w:rsidRDefault="006563F7">
      <w:pPr>
        <w:pStyle w:val="2"/>
        <w:numPr>
          <w:ilvl w:val="0"/>
          <w:numId w:val="6"/>
        </w:numPr>
        <w:shd w:val="clear" w:color="auto" w:fill="auto"/>
        <w:tabs>
          <w:tab w:val="left" w:pos="1877"/>
        </w:tabs>
        <w:spacing w:line="475" w:lineRule="exact"/>
        <w:ind w:left="40" w:right="20" w:firstLine="860"/>
        <w:jc w:val="both"/>
      </w:pPr>
      <w:r>
        <w:t>Проверять фактическое наличие денежных средств и материальных ценностей у материально-ответственных лиц и обеспечение их сохранности.</w:t>
      </w:r>
    </w:p>
    <w:p w:rsidR="00026232" w:rsidRDefault="006563F7">
      <w:pPr>
        <w:pStyle w:val="2"/>
        <w:numPr>
          <w:ilvl w:val="0"/>
          <w:numId w:val="6"/>
        </w:numPr>
        <w:shd w:val="clear" w:color="auto" w:fill="auto"/>
        <w:tabs>
          <w:tab w:val="left" w:pos="1877"/>
        </w:tabs>
        <w:spacing w:line="475" w:lineRule="exact"/>
        <w:ind w:left="40" w:right="20" w:firstLine="860"/>
        <w:jc w:val="both"/>
      </w:pPr>
      <w:r>
        <w:t xml:space="preserve">Получать в кредитных </w:t>
      </w:r>
      <w:proofErr w:type="gramStart"/>
      <w:r>
        <w:t>учреждениях</w:t>
      </w:r>
      <w:proofErr w:type="gramEnd"/>
      <w:r>
        <w:t xml:space="preserve"> данных о наличии средств на текущем счете и запрашивать в учреждениях, организациях и у лиц сведения и справки по расчетам с ревизуемым органом, проводить встречные проверки, связанные с его деятельностью.</w:t>
      </w:r>
    </w:p>
    <w:p w:rsidR="00026232" w:rsidRDefault="006563F7">
      <w:pPr>
        <w:pStyle w:val="2"/>
        <w:numPr>
          <w:ilvl w:val="0"/>
          <w:numId w:val="6"/>
        </w:numPr>
        <w:shd w:val="clear" w:color="auto" w:fill="auto"/>
        <w:tabs>
          <w:tab w:val="left" w:pos="1877"/>
        </w:tabs>
        <w:spacing w:line="475" w:lineRule="exact"/>
        <w:ind w:left="40" w:right="20" w:firstLine="860"/>
        <w:jc w:val="both"/>
      </w:pPr>
      <w:r>
        <w:t>Получать от руководителей ревизуемого органа и материально ответственных лиц письменные и устные объяснения по вскрытым фактам финансовых нарушений, хищений, недостач.</w:t>
      </w:r>
    </w:p>
    <w:p w:rsidR="00026232" w:rsidRDefault="006563F7">
      <w:pPr>
        <w:pStyle w:val="2"/>
        <w:numPr>
          <w:ilvl w:val="0"/>
          <w:numId w:val="6"/>
        </w:numPr>
        <w:shd w:val="clear" w:color="auto" w:fill="auto"/>
        <w:tabs>
          <w:tab w:val="left" w:pos="1696"/>
        </w:tabs>
        <w:spacing w:line="499" w:lineRule="exact"/>
        <w:ind w:left="40" w:right="20" w:firstLine="860"/>
        <w:jc w:val="both"/>
        <w:sectPr w:rsidR="00026232">
          <w:headerReference w:type="default" r:id="rId8"/>
          <w:pgSz w:w="11909" w:h="16838"/>
          <w:pgMar w:top="2034" w:right="1025" w:bottom="1189" w:left="1078" w:header="0" w:footer="3" w:gutter="0"/>
          <w:cols w:space="720"/>
          <w:noEndnote/>
          <w:docGrid w:linePitch="360"/>
        </w:sectPr>
      </w:pPr>
      <w:r>
        <w:t>Привлекать к проведению ревизий и проверок профсоюзный актив, а также работников аппарата соответствующего профсоюзного органа.</w:t>
      </w:r>
    </w:p>
    <w:p w:rsidR="00026232" w:rsidRDefault="006563F7">
      <w:pPr>
        <w:pStyle w:val="2"/>
        <w:shd w:val="clear" w:color="auto" w:fill="auto"/>
        <w:spacing w:line="470" w:lineRule="exact"/>
        <w:ind w:left="160" w:right="20" w:firstLine="860"/>
        <w:jc w:val="both"/>
      </w:pPr>
      <w:r>
        <w:lastRenderedPageBreak/>
        <w:t>3.2.6. Ревизионная комиссия вправе делать сообщения о результатах ревизий и проверок на конференциях, собраниях, заседаниях профкома и президиумах, заседаниях республиканского профсоюзного органа и информировать о них членов профсоюза через средства массовой информации.</w:t>
      </w:r>
    </w:p>
    <w:p w:rsidR="00026232" w:rsidRDefault="006563F7">
      <w:pPr>
        <w:pStyle w:val="2"/>
        <w:numPr>
          <w:ilvl w:val="0"/>
          <w:numId w:val="5"/>
        </w:numPr>
        <w:shd w:val="clear" w:color="auto" w:fill="auto"/>
        <w:tabs>
          <w:tab w:val="left" w:pos="1572"/>
        </w:tabs>
        <w:spacing w:line="470" w:lineRule="exact"/>
        <w:ind w:left="160" w:firstLine="860"/>
        <w:jc w:val="both"/>
      </w:pPr>
      <w:r>
        <w:t xml:space="preserve">Ревизионная комиссия </w:t>
      </w:r>
      <w:r>
        <w:rPr>
          <w:rStyle w:val="11"/>
        </w:rPr>
        <w:t>обязана</w:t>
      </w:r>
      <w:r>
        <w:t>:</w:t>
      </w:r>
    </w:p>
    <w:p w:rsidR="00026232" w:rsidRDefault="006563F7">
      <w:pPr>
        <w:pStyle w:val="2"/>
        <w:shd w:val="clear" w:color="auto" w:fill="auto"/>
        <w:spacing w:line="470" w:lineRule="exact"/>
        <w:ind w:left="160" w:right="20" w:firstLine="860"/>
        <w:jc w:val="both"/>
      </w:pPr>
      <w:r>
        <w:t>зз</w:t>
      </w:r>
      <w:proofErr w:type="gramStart"/>
      <w:r>
        <w:rPr>
          <w:rStyle w:val="15pt"/>
        </w:rPr>
        <w:t>1</w:t>
      </w:r>
      <w:proofErr w:type="gramEnd"/>
      <w:r>
        <w:t xml:space="preserve"> регулярно, не реже одного раза в год, проводить ревизии финансово-хозяйственной деятельности профсоюзного органа и подведомственных ему учреждений.</w:t>
      </w:r>
    </w:p>
    <w:p w:rsidR="00026232" w:rsidRDefault="006563F7">
      <w:pPr>
        <w:pStyle w:val="2"/>
        <w:numPr>
          <w:ilvl w:val="0"/>
          <w:numId w:val="7"/>
        </w:numPr>
        <w:shd w:val="clear" w:color="auto" w:fill="auto"/>
        <w:tabs>
          <w:tab w:val="left" w:pos="2363"/>
        </w:tabs>
        <w:spacing w:line="470" w:lineRule="exact"/>
        <w:ind w:left="160" w:right="20" w:firstLine="860"/>
        <w:jc w:val="both"/>
      </w:pPr>
      <w:r>
        <w:t>При выявлении фактов растрат, хищений, недостач "денежных средств и материальных ценностей составлять</w:t>
      </w:r>
    </w:p>
    <w:p w:rsidR="00026232" w:rsidRDefault="006563F7">
      <w:pPr>
        <w:pStyle w:val="2"/>
        <w:shd w:val="clear" w:color="auto" w:fill="auto"/>
        <w:spacing w:line="470" w:lineRule="exact"/>
        <w:ind w:left="160" w:right="20"/>
        <w:jc w:val="both"/>
      </w:pPr>
      <w:r>
        <w:t>промежуточный акт, немедленно информировать о случившемся профком и президиум республиканского комитета профсоюза.</w:t>
      </w:r>
    </w:p>
    <w:p w:rsidR="00026232" w:rsidRDefault="006563F7">
      <w:pPr>
        <w:pStyle w:val="2"/>
        <w:numPr>
          <w:ilvl w:val="0"/>
          <w:numId w:val="7"/>
        </w:numPr>
        <w:shd w:val="clear" w:color="auto" w:fill="auto"/>
        <w:tabs>
          <w:tab w:val="left" w:pos="1905"/>
        </w:tabs>
        <w:spacing w:line="451" w:lineRule="exact"/>
        <w:ind w:left="160" w:right="20" w:firstLine="860"/>
        <w:jc w:val="both"/>
      </w:pPr>
      <w:r>
        <w:t>Разрабатывать предложения, направленные на устранение вскрытых ревизией нарушений и недостатков в финансово</w:t>
      </w:r>
      <w:r w:rsidR="000C159B">
        <w:t>-</w:t>
      </w:r>
      <w:bookmarkStart w:id="3" w:name="_GoBack"/>
      <w:bookmarkEnd w:id="3"/>
      <w:r>
        <w:softHyphen/>
        <w:t>хозяйственной деятельности.</w:t>
      </w:r>
    </w:p>
    <w:p w:rsidR="00026232" w:rsidRDefault="006563F7" w:rsidP="009A4D06">
      <w:pPr>
        <w:pStyle w:val="2"/>
        <w:shd w:val="clear" w:color="auto" w:fill="auto"/>
        <w:spacing w:line="480" w:lineRule="exact"/>
        <w:ind w:left="160" w:right="20" w:firstLine="460"/>
        <w:jc w:val="both"/>
      </w:pPr>
      <w:r>
        <w:t xml:space="preserve"> Предложения </w:t>
      </w:r>
      <w:proofErr w:type="spellStart"/>
      <w:r>
        <w:t>ревкомиссии</w:t>
      </w:r>
      <w:proofErr w:type="spellEnd"/>
      <w:r>
        <w:t xml:space="preserve">, не противоречащие действующему законодательству и постановлениям профорганов, являются для ревизуемого органа обязательными и подлежат исполнению в установленные комиссией сроки. </w:t>
      </w:r>
      <w:proofErr w:type="spellStart"/>
      <w:r>
        <w:t>Ревизируемый</w:t>
      </w:r>
      <w:proofErr w:type="spellEnd"/>
      <w:r>
        <w:t xml:space="preserve"> орган должен доложить о принятых мерах ревизионной комиссии.</w:t>
      </w:r>
    </w:p>
    <w:p w:rsidR="00026232" w:rsidRDefault="006563F7">
      <w:pPr>
        <w:pStyle w:val="2"/>
        <w:shd w:val="clear" w:color="auto" w:fill="auto"/>
        <w:spacing w:line="480" w:lineRule="exact"/>
        <w:ind w:left="160" w:right="20" w:firstLine="460"/>
        <w:jc w:val="both"/>
      </w:pPr>
      <w:r>
        <w:t xml:space="preserve">•  Профсоюзный орган не может выносить решений, отменяющих предложения </w:t>
      </w:r>
      <w:proofErr w:type="spellStart"/>
      <w:r>
        <w:t>ревкомиссии</w:t>
      </w:r>
      <w:proofErr w:type="spellEnd"/>
      <w:r>
        <w:t xml:space="preserve">. Возникающие между </w:t>
      </w:r>
      <w:proofErr w:type="spellStart"/>
      <w:r>
        <w:t>ревкомиссией</w:t>
      </w:r>
      <w:proofErr w:type="spellEnd"/>
      <w:r>
        <w:t xml:space="preserve"> и профсоюзным органом разногласия рассматривает и решает собрание, (конференция), заседание </w:t>
      </w:r>
      <w:proofErr w:type="spellStart"/>
      <w:r w:rsidR="00BD360B">
        <w:t>Р</w:t>
      </w:r>
      <w:r>
        <w:t>ескома</w:t>
      </w:r>
      <w:proofErr w:type="spellEnd"/>
      <w:r>
        <w:t xml:space="preserve"> профсоюза работников автотранспорта и дорожного хозяйства.</w:t>
      </w:r>
    </w:p>
    <w:p w:rsidR="00026232" w:rsidRDefault="006563F7">
      <w:pPr>
        <w:pStyle w:val="2"/>
        <w:numPr>
          <w:ilvl w:val="0"/>
          <w:numId w:val="7"/>
        </w:numPr>
        <w:shd w:val="clear" w:color="auto" w:fill="auto"/>
        <w:tabs>
          <w:tab w:val="left" w:pos="1905"/>
        </w:tabs>
        <w:spacing w:line="480" w:lineRule="exact"/>
        <w:ind w:left="160" w:right="20" w:firstLine="860"/>
        <w:jc w:val="both"/>
      </w:pPr>
      <w:r>
        <w:t xml:space="preserve">Осуществлять последующий </w:t>
      </w:r>
      <w:proofErr w:type="gramStart"/>
      <w:r>
        <w:t>контроль за</w:t>
      </w:r>
      <w:proofErr w:type="gramEnd"/>
      <w:r>
        <w:t xml:space="preserve"> устранением вскрытых недостатков, нарушений и выполнением предложений.</w:t>
      </w:r>
    </w:p>
    <w:p w:rsidR="00026232" w:rsidRDefault="006563F7">
      <w:pPr>
        <w:pStyle w:val="2"/>
        <w:numPr>
          <w:ilvl w:val="1"/>
          <w:numId w:val="7"/>
        </w:numPr>
        <w:shd w:val="clear" w:color="auto" w:fill="auto"/>
        <w:tabs>
          <w:tab w:val="left" w:pos="1715"/>
        </w:tabs>
        <w:spacing w:line="466" w:lineRule="exact"/>
        <w:ind w:left="40" w:right="20" w:firstLine="800"/>
        <w:jc w:val="both"/>
      </w:pPr>
      <w:r>
        <w:lastRenderedPageBreak/>
        <w:t xml:space="preserve">О результатах документальной ревизии ревизионная комиссия составляет акт по каждому проверенному объекту, который подписывают председатель и члены </w:t>
      </w:r>
      <w:proofErr w:type="spellStart"/>
      <w:r>
        <w:t>ревкомиссии</w:t>
      </w:r>
      <w:proofErr w:type="spellEnd"/>
      <w:r>
        <w:t>, проводившие ревизию, и руководители профсоюзного органа или подведомственного ему учреждения, отвечающие за финансово-хозяйственную деятельность.</w:t>
      </w:r>
    </w:p>
    <w:p w:rsidR="00026232" w:rsidRDefault="006563F7">
      <w:pPr>
        <w:pStyle w:val="2"/>
        <w:numPr>
          <w:ilvl w:val="1"/>
          <w:numId w:val="7"/>
        </w:numPr>
        <w:shd w:val="clear" w:color="auto" w:fill="auto"/>
        <w:tabs>
          <w:tab w:val="left" w:pos="1527"/>
        </w:tabs>
        <w:spacing w:line="466" w:lineRule="exact"/>
        <w:ind w:left="40" w:right="20" w:firstLine="800"/>
        <w:jc w:val="both"/>
      </w:pPr>
      <w:r>
        <w:t>Расходы, связанные с деятельностью ревизионной комиссии, производятся за счет профсоюзного бюджета проверяемой организации (профоргана).</w:t>
      </w:r>
    </w:p>
    <w:p w:rsidR="00026232" w:rsidRDefault="006563F7">
      <w:pPr>
        <w:pStyle w:val="2"/>
        <w:shd w:val="clear" w:color="auto" w:fill="auto"/>
        <w:spacing w:line="480" w:lineRule="exact"/>
        <w:ind w:left="40" w:right="20" w:firstLine="800"/>
        <w:jc w:val="both"/>
      </w:pPr>
      <w:r>
        <w:t>В случае проведения проверки (ревизии) по инициативе вышестоящего органа, расходы, связанные с деятельностью соответствующей ревизионной комиссии, производятся за счет</w:t>
      </w:r>
    </w:p>
    <w:p w:rsidR="00026232" w:rsidRDefault="006563F7">
      <w:pPr>
        <w:pStyle w:val="2"/>
        <w:shd w:val="clear" w:color="auto" w:fill="auto"/>
        <w:spacing w:line="480" w:lineRule="exact"/>
        <w:ind w:left="40"/>
        <w:jc w:val="left"/>
      </w:pPr>
      <w:r>
        <w:t>профсоюзного бюджета этого органа.</w:t>
      </w:r>
    </w:p>
    <w:p w:rsidR="00026232" w:rsidRDefault="006563F7">
      <w:pPr>
        <w:pStyle w:val="50"/>
        <w:shd w:val="clear" w:color="auto" w:fill="auto"/>
        <w:spacing w:line="80" w:lineRule="exact"/>
        <w:ind w:left="840"/>
      </w:pPr>
      <w:r>
        <w:t xml:space="preserve">"’ ■ </w:t>
      </w:r>
      <w:r>
        <w:rPr>
          <w:rStyle w:val="5CenturyGothic"/>
        </w:rPr>
        <w:t>1</w:t>
      </w:r>
      <w:r>
        <w:t xml:space="preserve"> ■</w:t>
      </w:r>
    </w:p>
    <w:p w:rsidR="00026232" w:rsidRDefault="006563F7">
      <w:pPr>
        <w:pStyle w:val="2"/>
        <w:numPr>
          <w:ilvl w:val="1"/>
          <w:numId w:val="7"/>
        </w:numPr>
        <w:shd w:val="clear" w:color="auto" w:fill="auto"/>
        <w:tabs>
          <w:tab w:val="left" w:pos="1527"/>
        </w:tabs>
        <w:spacing w:after="580" w:line="470" w:lineRule="exact"/>
        <w:ind w:left="40" w:right="20" w:firstLine="800"/>
        <w:jc w:val="both"/>
      </w:pPr>
      <w:r>
        <w:t xml:space="preserve">За активную работу и высокое качество ревизий и проверок члены </w:t>
      </w:r>
      <w:proofErr w:type="spellStart"/>
      <w:r>
        <w:t>ревкомиссии</w:t>
      </w:r>
      <w:proofErr w:type="spellEnd"/>
      <w:r>
        <w:t xml:space="preserve"> могут быть премированы профорганом денежными премиями, памятными подарками в порядке, предусмотренным для поощрения профсоюзного актива.</w:t>
      </w:r>
    </w:p>
    <w:p w:rsidR="00026232" w:rsidRDefault="006563F7">
      <w:pPr>
        <w:pStyle w:val="10"/>
        <w:keepNext/>
        <w:keepLines/>
        <w:shd w:val="clear" w:color="auto" w:fill="auto"/>
        <w:spacing w:before="0" w:after="484" w:line="270" w:lineRule="exact"/>
        <w:ind w:left="40" w:firstLine="800"/>
        <w:jc w:val="both"/>
      </w:pPr>
      <w:bookmarkStart w:id="4" w:name="bookmark3"/>
      <w:r>
        <w:t>V. Прекращение полномочий члена ревизионной комиссии.</w:t>
      </w:r>
      <w:bookmarkEnd w:id="4"/>
    </w:p>
    <w:p w:rsidR="00026232" w:rsidRDefault="006563F7">
      <w:pPr>
        <w:pStyle w:val="2"/>
        <w:shd w:val="clear" w:color="auto" w:fill="auto"/>
        <w:spacing w:line="446" w:lineRule="exact"/>
        <w:ind w:left="40" w:right="20" w:firstLine="800"/>
        <w:jc w:val="both"/>
      </w:pPr>
      <w:r>
        <w:t>5.1. Полномочия члена ревизионной комиссии прекращаются досрочно в случаях:</w:t>
      </w:r>
    </w:p>
    <w:p w:rsidR="00026232" w:rsidRDefault="009A4D06">
      <w:pPr>
        <w:pStyle w:val="2"/>
        <w:numPr>
          <w:ilvl w:val="0"/>
          <w:numId w:val="8"/>
        </w:numPr>
        <w:shd w:val="clear" w:color="auto" w:fill="auto"/>
        <w:tabs>
          <w:tab w:val="left" w:pos="1715"/>
        </w:tabs>
        <w:spacing w:after="69" w:line="260" w:lineRule="exact"/>
        <w:ind w:left="40" w:firstLine="800"/>
        <w:jc w:val="both"/>
      </w:pPr>
      <w:r>
        <w:t xml:space="preserve">  </w:t>
      </w:r>
      <w:r w:rsidR="006563F7">
        <w:t>Прекращение членства в профсоюзе;</w:t>
      </w:r>
    </w:p>
    <w:p w:rsidR="00026232" w:rsidRDefault="006563F7">
      <w:pPr>
        <w:pStyle w:val="2"/>
        <w:numPr>
          <w:ilvl w:val="0"/>
          <w:numId w:val="8"/>
        </w:numPr>
        <w:shd w:val="clear" w:color="auto" w:fill="auto"/>
        <w:tabs>
          <w:tab w:val="left" w:pos="1922"/>
        </w:tabs>
        <w:spacing w:line="461" w:lineRule="exact"/>
        <w:ind w:left="40" w:right="20" w:firstLine="800"/>
        <w:jc w:val="both"/>
      </w:pPr>
      <w:r>
        <w:t>Подачи письменного заявления о сложении своих полномочий.</w:t>
      </w:r>
    </w:p>
    <w:p w:rsidR="00026232" w:rsidRDefault="006563F7">
      <w:pPr>
        <w:pStyle w:val="2"/>
        <w:shd w:val="clear" w:color="auto" w:fill="auto"/>
        <w:spacing w:line="470" w:lineRule="exact"/>
        <w:ind w:left="40" w:right="20" w:firstLine="800"/>
        <w:jc w:val="both"/>
      </w:pPr>
      <w:r>
        <w:t>Решение о прекращении полномочий члена ревизионной комиссии в указанных случаях оформляется решением соответствующей ревизионной комиссии, в котором определяется дата прекращения полномочий.</w:t>
      </w:r>
    </w:p>
    <w:p w:rsidR="00026232" w:rsidRDefault="006563F7">
      <w:pPr>
        <w:pStyle w:val="2"/>
        <w:numPr>
          <w:ilvl w:val="0"/>
          <w:numId w:val="8"/>
        </w:numPr>
        <w:shd w:val="clear" w:color="auto" w:fill="auto"/>
        <w:tabs>
          <w:tab w:val="left" w:pos="1758"/>
        </w:tabs>
        <w:spacing w:line="475" w:lineRule="exact"/>
        <w:ind w:left="20" w:right="20" w:firstLine="860"/>
        <w:jc w:val="both"/>
      </w:pPr>
      <w:r>
        <w:t xml:space="preserve">Решение о досрочном прекращении полномочий члена (всех членов) ревизионной комиссии может быть принято общим собранием (конференцией) или Пленумом </w:t>
      </w:r>
      <w:proofErr w:type="spellStart"/>
      <w:r>
        <w:t>Рескома</w:t>
      </w:r>
      <w:proofErr w:type="spellEnd"/>
      <w:r>
        <w:t xml:space="preserve"> профсоюза.</w:t>
      </w:r>
    </w:p>
    <w:p w:rsidR="00026232" w:rsidRDefault="006563F7">
      <w:pPr>
        <w:pStyle w:val="2"/>
        <w:shd w:val="clear" w:color="auto" w:fill="auto"/>
        <w:spacing w:line="475" w:lineRule="exact"/>
        <w:ind w:left="20" w:right="20" w:firstLine="860"/>
        <w:jc w:val="both"/>
      </w:pPr>
      <w:r>
        <w:lastRenderedPageBreak/>
        <w:t xml:space="preserve">Указанное решение принимается большинством, не менее двух третий членов профсоюза, делегатов конференции, членов Пленума, принимающих участие в работе профсоюзного собрания, конференции, Пленума </w:t>
      </w:r>
      <w:proofErr w:type="spellStart"/>
      <w:r>
        <w:t>Рескома</w:t>
      </w:r>
      <w:proofErr w:type="spellEnd"/>
      <w:r>
        <w:t xml:space="preserve"> профсоюза.</w:t>
      </w:r>
    </w:p>
    <w:p w:rsidR="00026232" w:rsidRDefault="006563F7">
      <w:pPr>
        <w:pStyle w:val="2"/>
        <w:numPr>
          <w:ilvl w:val="0"/>
          <w:numId w:val="8"/>
        </w:numPr>
        <w:shd w:val="clear" w:color="auto" w:fill="auto"/>
        <w:tabs>
          <w:tab w:val="left" w:pos="1758"/>
        </w:tabs>
        <w:spacing w:line="466" w:lineRule="exact"/>
        <w:ind w:left="20" w:right="20" w:firstLine="860"/>
        <w:jc w:val="both"/>
      </w:pPr>
      <w:r>
        <w:t xml:space="preserve">В случае досрочного выбытия члена ревизионной комиссии производится его замена решениями профсоюзного собрания, конференции, Пленума </w:t>
      </w:r>
      <w:proofErr w:type="spellStart"/>
      <w:r>
        <w:t>Рескома</w:t>
      </w:r>
      <w:proofErr w:type="spellEnd"/>
      <w:r>
        <w:t xml:space="preserve"> профсоюза.</w:t>
      </w:r>
    </w:p>
    <w:sectPr w:rsidR="00026232" w:rsidSect="00026232">
      <w:headerReference w:type="default" r:id="rId9"/>
      <w:pgSz w:w="11909" w:h="16838"/>
      <w:pgMar w:top="2034" w:right="1025" w:bottom="1189" w:left="1078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72" w:rsidRDefault="00520572" w:rsidP="00026232">
      <w:r>
        <w:separator/>
      </w:r>
    </w:p>
  </w:endnote>
  <w:endnote w:type="continuationSeparator" w:id="0">
    <w:p w:rsidR="00520572" w:rsidRDefault="00520572" w:rsidP="0002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72" w:rsidRDefault="00520572"/>
  </w:footnote>
  <w:footnote w:type="continuationSeparator" w:id="0">
    <w:p w:rsidR="00520572" w:rsidRDefault="005205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32" w:rsidRDefault="009A4D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3782695</wp:posOffset>
              </wp:positionH>
              <wp:positionV relativeFrom="page">
                <wp:posOffset>740410</wp:posOffset>
              </wp:positionV>
              <wp:extent cx="55245" cy="138430"/>
              <wp:effectExtent l="127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232" w:rsidRDefault="0052057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6141" w:rsidRPr="00E46141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85pt;margin-top:58.3pt;width:4.3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e4qQIAAKUFAAAOAAAAZHJzL2Uyb0RvYy54bWysVNtunDAQfa/Uf7D8TrgENoDCVsmyVJXS&#10;i5T0A7zGLFbBRrazkFb9945N2GwSVara8mCN7fGZOTOHuXw39R06MKW5FAUOzwKMmKCy5mJf4K93&#10;lZdipA0RNemkYAV+YBq/W799czkOOYtkK7uaKQQgQufjUODWmCH3fU1b1hN9Jgcm4LKRqicGtmrv&#10;14qMgN53fhQEK3+Uqh6UpExrOC3nS7x2+E3DqPncNJoZ1BUYcjNuVW7d2dVfX5J8r8jQcvqYBvmL&#10;LHrCBQQ9QpXEEHSv+CuonlMltWzMGZW9L5uGU+Y4AJsweMHmtiUDc1ygOHo4lkn/P1j66fBFIV4X&#10;OMJIkB5adMcmg67lhEJbnXHQOTjdDuBmJjiGLjumeriR9JtGQm5aIvbsSik5tozUkJ176Z88nXG0&#10;BdmNH2UNYci9kQ5oalRvSwfFQIAOXXo4dsamQuEwSaI4wYjCTXiexueucT7Jl7eD0uY9kz2yRoEV&#10;9N1hk8ONNsACXBcXG0rIined630nnh2A43wCkeGpvbM5uFb+yIJsm27T2Iuj1daLg7L0rqpN7K2q&#10;8CIpz8vNpgx/2rhhnLe8rpmwYRZZhfGfte1R4LMgjsLSsuO1hbMpabXfbTqFDgRkXbnP9gqSP3Hz&#10;n6fhroHLC0phFAfXUeZVq/TCi6s48bKLIPWCMLvOVkGcxWX1nNINF+zfKaGxwFkSJbOUfsstcN9r&#10;biTvuYHB0fG+wOnRieRWgFtRu9YawrvZPimFTf+pFFCxpdFOrlahs1bNtJsAxWp4J+sHEK6SoCxQ&#10;J0w7MFqpvmM0wuQosIDRhlH3QYD07ZBZDLUYu8UggsLDAhuMZnNj5mF0Pyi+bwF3+bmu4PeouNPu&#10;Uw6QuN3ALHAUHueWHTane+f1NF3XvwAAAP//AwBQSwMEFAAGAAgAAAAhAC0zqu7eAAAACwEAAA8A&#10;AABkcnMvZG93bnJldi54bWxMj8FOwzAMhu9IvENkJG4sHXRdKU0nNIkLNwZC4pY1XlOROFWTde3b&#10;Y05wtP9Pvz/Xu9k7MeEY+0AK1qsMBFIbTE+dgo/3l7sSREyajHaBUMGCEXbN9VWtKxMu9IbTIXWC&#10;SyhWWoFNaaikjK1Fr+MqDEicncLodeJx7KQZ9YXLvZP3WVZIr3viC1YPuLfYfh/OXsF2/gw4RNzj&#10;12lqR9svpXtdlLq9mZ+fQCSc0x8Mv/qsDg07HcOZTBROweZxs2WUg3VRgGCiyPIcxJE3D2UOsqnl&#10;/x+aHwAAAP//AwBQSwECLQAUAAYACAAAACEAtoM4kv4AAADhAQAAEwAAAAAAAAAAAAAAAAAAAAAA&#10;W0NvbnRlbnRfVHlwZXNdLnhtbFBLAQItABQABgAIAAAAIQA4/SH/1gAAAJQBAAALAAAAAAAAAAAA&#10;AAAAAC8BAABfcmVscy8ucmVsc1BLAQItABQABgAIAAAAIQBsV6e4qQIAAKUFAAAOAAAAAAAAAAAA&#10;AAAAAC4CAABkcnMvZTJvRG9jLnhtbFBLAQItABQABgAIAAAAIQAtM6ru3gAAAAsBAAAPAAAAAAAA&#10;AAAAAAAAAAMFAABkcnMvZG93bnJldi54bWxQSwUGAAAAAAQABADzAAAADgYAAAAA&#10;" filled="f" stroked="f">
              <v:textbox style="mso-fit-shape-to-text:t" inset="0,0,0,0">
                <w:txbxContent>
                  <w:p w:rsidR="00026232" w:rsidRDefault="0052057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6141" w:rsidRPr="00E46141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32" w:rsidRDefault="009A4D0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737235</wp:posOffset>
              </wp:positionV>
              <wp:extent cx="58420" cy="145415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232" w:rsidRDefault="0052057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6141" w:rsidRPr="00E46141">
                            <w:rPr>
                              <w:rStyle w:val="10pt"/>
                              <w:noProof/>
                            </w:rPr>
                            <w:t>7</w:t>
                          </w:r>
                          <w:r>
                            <w:rPr>
                              <w:rStyle w:val="1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8.45pt;margin-top:58.05pt;width:4.6pt;height:11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OpqQIAAKwFAAAOAAAAZHJzL2Uyb0RvYy54bWysVG1vmzAQ/j5p/8Hyd8rLTAqopGpDmCZ1&#10;L1K7H+CACdbARrYb0k377zubkCatJk3b+GAd9vm5e+4e39X1vu/QjinNpchxeBFgxEQlay62Of76&#10;UHoJRtpQUdNOCpbjJ6bx9fLtm6txyFgkW9nVTCEAETobhxy3xgyZ7+uqZT3VF3JgAg4bqXpq4Fdt&#10;/VrREdD7zo+CYOGPUtWDkhXTGnaL6RAvHX7TsMp8bhrNDOpyDLkZtyq3buzqL69otlV0aHl1SIP+&#10;RRY95QKCHqEKaih6VPwVVM8rJbVszEUle182Da+Y4wBswuAFm/uWDsxxgeLo4Vgm/f9gq0+7Lwrx&#10;GnqHkaA9tOiB7Q26lXsU2eqMg87A6X4AN7OHbetpmerhTlbfNBJy1VKxZTdKybFltIbsQnvTP7k6&#10;4WgLshk/yhrC0EcjHdC+Ub0FhGIgQIcuPR07Y1OpYDNOSAQHFZyEJCZh7ALQbL47KG3eM9kja+RY&#10;Qd8dNt3daWNzodnsYkMJWfKuc73vxNkGOE47EBmu2jObg2vljzRI18k6IR6JFmuPBEXh3ZQr4i3K&#10;8DIu3hWrVRH+tHFDkrW8rpmwYWZZheTP2nYQ+CSIo7C07Hht4WxKWm03q06hHQVZl+47FOTEzT9P&#10;wxUBuLygFEYkuI1Sr1wklx4pSeyll0HiBWF6my4CkpKiPKd0xwX7d0pozHEaR/Ekpd9yC9z3mhvN&#10;em5gcHS8z3FydKKZFeBa1K61hvJusk9KYdN/LgW0e260k6tV6KRVs9/sD+8CwKyUN7J+Av0qCQID&#10;LcLQA6OV6jtGIwyQHAuYcBh1HwS8ADtrZkPNxmY2qKjgYo4NRpO5MtNMehwU37aAO7+xG3glJXcS&#10;fs7h8LZgJDgmh/FlZ87pv/N6HrLLXwAAAP//AwBQSwMEFAAGAAgAAAAhAOlFG7/dAAAACwEAAA8A&#10;AABkcnMvZG93bnJldi54bWxMj81OwzAQhO9IvIO1SNyoHRChSeNUqBIXbhSExM2Nt3FU/0S2myZv&#10;z/YEt92d0ew3zXZ2lk0Y0xC8hGIlgKHvgh58L+Hr8+1hDSxl5bWywaOEBRNs29ubRtU6XPwHTvvc&#10;MwrxqVYSTM5jzXnqDDqVVmFET9oxRKcyrbHnOqoLhTvLH4UouVODpw9Gjbgz2J32ZyfhZf4OOCbc&#10;4c9x6qIZlrV9X6S8v5tfN8AyzvnPDFd8QoeWmA7h7HViVsJzVVZkJaEoC2DkKMV1ONDlqRLA24b/&#10;79D+AgAA//8DAFBLAQItABQABgAIAAAAIQC2gziS/gAAAOEBAAATAAAAAAAAAAAAAAAAAAAAAABb&#10;Q29udGVudF9UeXBlc10ueG1sUEsBAi0AFAAGAAgAAAAhADj9If/WAAAAlAEAAAsAAAAAAAAAAAAA&#10;AAAALwEAAF9yZWxzLy5yZWxzUEsBAi0AFAAGAAgAAAAhAGWSo6mpAgAArAUAAA4AAAAAAAAAAAAA&#10;AAAALgIAAGRycy9lMm9Eb2MueG1sUEsBAi0AFAAGAAgAAAAhAOlFG7/dAAAACwEAAA8AAAAAAAAA&#10;AAAAAAAAAwUAAGRycy9kb3ducmV2LnhtbFBLBQYAAAAABAAEAPMAAAANBgAAAAA=&#10;" filled="f" stroked="f">
              <v:textbox style="mso-fit-shape-to-text:t" inset="0,0,0,0">
                <w:txbxContent>
                  <w:p w:rsidR="00026232" w:rsidRDefault="0052057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6141" w:rsidRPr="00E46141">
                      <w:rPr>
                        <w:rStyle w:val="10pt"/>
                        <w:noProof/>
                      </w:rPr>
                      <w:t>7</w:t>
                    </w:r>
                    <w:r>
                      <w:rPr>
                        <w:rStyle w:val="1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8E4"/>
    <w:multiLevelType w:val="multilevel"/>
    <w:tmpl w:val="E6E6AF72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A6392"/>
    <w:multiLevelType w:val="multilevel"/>
    <w:tmpl w:val="2B582E9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50817"/>
    <w:multiLevelType w:val="multilevel"/>
    <w:tmpl w:val="0AD270C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A297E"/>
    <w:multiLevelType w:val="multilevel"/>
    <w:tmpl w:val="1DE2BEF6"/>
    <w:lvl w:ilvl="0">
      <w:start w:val="1"/>
      <w:numFmt w:val="decimal"/>
      <w:lvlText w:val="5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632672"/>
    <w:multiLevelType w:val="multilevel"/>
    <w:tmpl w:val="17825E90"/>
    <w:lvl w:ilvl="0">
      <w:start w:val="1"/>
      <w:numFmt w:val="decimal"/>
      <w:lvlText w:val="3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597A8D"/>
    <w:multiLevelType w:val="multilevel"/>
    <w:tmpl w:val="B01CB334"/>
    <w:lvl w:ilvl="0">
      <w:start w:val="2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602068"/>
    <w:multiLevelType w:val="multilevel"/>
    <w:tmpl w:val="B9463A30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265496"/>
    <w:multiLevelType w:val="multilevel"/>
    <w:tmpl w:val="8EBE9860"/>
    <w:lvl w:ilvl="0">
      <w:start w:val="1"/>
      <w:numFmt w:val="decimal"/>
      <w:lvlText w:val="2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32"/>
    <w:rsid w:val="00026232"/>
    <w:rsid w:val="000C159B"/>
    <w:rsid w:val="00520572"/>
    <w:rsid w:val="006563F7"/>
    <w:rsid w:val="009A4D06"/>
    <w:rsid w:val="00BD360B"/>
    <w:rsid w:val="00CC36D0"/>
    <w:rsid w:val="00E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2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23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262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02623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026232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imesNewRoman125pt">
    <w:name w:val="Основной текст + Times New Roman;12;5 pt"/>
    <w:basedOn w:val="a4"/>
    <w:rsid w:val="00026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95pt">
    <w:name w:val="Основной текст + Tahoma;9;5 pt"/>
    <w:basedOn w:val="a4"/>
    <w:rsid w:val="0002623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5pt">
    <w:name w:val="Основной текст + 12;5 pt"/>
    <w:basedOn w:val="a4"/>
    <w:rsid w:val="000262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02623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Колонтитул_"/>
    <w:basedOn w:val="a0"/>
    <w:link w:val="a6"/>
    <w:rsid w:val="000262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0262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026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45pt0pt">
    <w:name w:val="Основной текст (4) + 5 pt;Полужирный;Интервал 0 pt"/>
    <w:basedOn w:val="4"/>
    <w:rsid w:val="00026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sid w:val="000262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5pt">
    <w:name w:val="Основной текст + 15 pt;Полужирный"/>
    <w:basedOn w:val="a4"/>
    <w:rsid w:val="000262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0pt">
    <w:name w:val="Колонтитул + 10 pt"/>
    <w:basedOn w:val="a5"/>
    <w:rsid w:val="000262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02623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CenturyGothic">
    <w:name w:val="Основной текст (5) + Century Gothic"/>
    <w:basedOn w:val="5"/>
    <w:rsid w:val="0002623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4"/>
    <w:rsid w:val="00026232"/>
    <w:pPr>
      <w:shd w:val="clear" w:color="auto" w:fill="FFFFFF"/>
      <w:spacing w:line="485" w:lineRule="exact"/>
      <w:jc w:val="right"/>
    </w:pPr>
    <w:rPr>
      <w:rFonts w:ascii="Arial" w:eastAsia="Arial" w:hAnsi="Arial" w:cs="Arial"/>
      <w:sz w:val="26"/>
      <w:szCs w:val="26"/>
    </w:rPr>
  </w:style>
  <w:style w:type="paragraph" w:customStyle="1" w:styleId="21">
    <w:name w:val="Основной текст (2)"/>
    <w:basedOn w:val="a"/>
    <w:link w:val="20"/>
    <w:rsid w:val="00026232"/>
    <w:pPr>
      <w:shd w:val="clear" w:color="auto" w:fill="FFFFFF"/>
      <w:spacing w:before="1200" w:line="552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026232"/>
    <w:pPr>
      <w:shd w:val="clear" w:color="auto" w:fill="FFFFFF"/>
      <w:spacing w:before="540" w:after="540" w:line="0" w:lineRule="atLeas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026232"/>
    <w:pPr>
      <w:shd w:val="clear" w:color="auto" w:fill="FFFFFF"/>
      <w:spacing w:before="420" w:after="60" w:line="0" w:lineRule="atLeast"/>
      <w:jc w:val="both"/>
    </w:pPr>
    <w:rPr>
      <w:rFonts w:ascii="MS Gothic" w:eastAsia="MS Gothic" w:hAnsi="MS Gothic" w:cs="MS Gothic"/>
      <w:sz w:val="8"/>
      <w:szCs w:val="8"/>
    </w:rPr>
  </w:style>
  <w:style w:type="paragraph" w:customStyle="1" w:styleId="a6">
    <w:name w:val="Колонтитул"/>
    <w:basedOn w:val="a"/>
    <w:link w:val="a5"/>
    <w:rsid w:val="0002623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40">
    <w:name w:val="Основной текст (4)"/>
    <w:basedOn w:val="a"/>
    <w:link w:val="4"/>
    <w:rsid w:val="0002623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50">
    <w:name w:val="Основной текст (5)"/>
    <w:basedOn w:val="a"/>
    <w:link w:val="5"/>
    <w:rsid w:val="00026232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2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23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2623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02623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026232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imesNewRoman125pt">
    <w:name w:val="Основной текст + Times New Roman;12;5 pt"/>
    <w:basedOn w:val="a4"/>
    <w:rsid w:val="00026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95pt">
    <w:name w:val="Основной текст + Tahoma;9;5 pt"/>
    <w:basedOn w:val="a4"/>
    <w:rsid w:val="0002623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5pt">
    <w:name w:val="Основной текст + 12;5 pt"/>
    <w:basedOn w:val="a4"/>
    <w:rsid w:val="000262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sid w:val="0002623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Колонтитул_"/>
    <w:basedOn w:val="a0"/>
    <w:link w:val="a6"/>
    <w:rsid w:val="000262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0262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026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45pt0pt">
    <w:name w:val="Основной текст (4) + 5 pt;Полужирный;Интервал 0 pt"/>
    <w:basedOn w:val="4"/>
    <w:rsid w:val="00026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sid w:val="000262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5pt">
    <w:name w:val="Основной текст + 15 pt;Полужирный"/>
    <w:basedOn w:val="a4"/>
    <w:rsid w:val="000262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0pt">
    <w:name w:val="Колонтитул + 10 pt"/>
    <w:basedOn w:val="a5"/>
    <w:rsid w:val="000262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02623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CenturyGothic">
    <w:name w:val="Основной текст (5) + Century Gothic"/>
    <w:basedOn w:val="5"/>
    <w:rsid w:val="0002623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4"/>
    <w:rsid w:val="00026232"/>
    <w:pPr>
      <w:shd w:val="clear" w:color="auto" w:fill="FFFFFF"/>
      <w:spacing w:line="485" w:lineRule="exact"/>
      <w:jc w:val="right"/>
    </w:pPr>
    <w:rPr>
      <w:rFonts w:ascii="Arial" w:eastAsia="Arial" w:hAnsi="Arial" w:cs="Arial"/>
      <w:sz w:val="26"/>
      <w:szCs w:val="26"/>
    </w:rPr>
  </w:style>
  <w:style w:type="paragraph" w:customStyle="1" w:styleId="21">
    <w:name w:val="Основной текст (2)"/>
    <w:basedOn w:val="a"/>
    <w:link w:val="20"/>
    <w:rsid w:val="00026232"/>
    <w:pPr>
      <w:shd w:val="clear" w:color="auto" w:fill="FFFFFF"/>
      <w:spacing w:before="1200" w:line="552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026232"/>
    <w:pPr>
      <w:shd w:val="clear" w:color="auto" w:fill="FFFFFF"/>
      <w:spacing w:before="540" w:after="540" w:line="0" w:lineRule="atLeas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026232"/>
    <w:pPr>
      <w:shd w:val="clear" w:color="auto" w:fill="FFFFFF"/>
      <w:spacing w:before="420" w:after="60" w:line="0" w:lineRule="atLeast"/>
      <w:jc w:val="both"/>
    </w:pPr>
    <w:rPr>
      <w:rFonts w:ascii="MS Gothic" w:eastAsia="MS Gothic" w:hAnsi="MS Gothic" w:cs="MS Gothic"/>
      <w:sz w:val="8"/>
      <w:szCs w:val="8"/>
    </w:rPr>
  </w:style>
  <w:style w:type="paragraph" w:customStyle="1" w:styleId="a6">
    <w:name w:val="Колонтитул"/>
    <w:basedOn w:val="a"/>
    <w:link w:val="a5"/>
    <w:rsid w:val="0002623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40">
    <w:name w:val="Основной текст (4)"/>
    <w:basedOn w:val="a"/>
    <w:link w:val="4"/>
    <w:rsid w:val="0002623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50">
    <w:name w:val="Основной текст (5)"/>
    <w:basedOn w:val="a"/>
    <w:link w:val="5"/>
    <w:rsid w:val="00026232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Гущина Ирина Вениаминовна</cp:lastModifiedBy>
  <cp:revision>4</cp:revision>
  <dcterms:created xsi:type="dcterms:W3CDTF">2015-01-19T11:20:00Z</dcterms:created>
  <dcterms:modified xsi:type="dcterms:W3CDTF">2015-01-19T11:21:00Z</dcterms:modified>
</cp:coreProperties>
</file>